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42670" w14:textId="25551418" w:rsidR="005901DB" w:rsidRPr="009662B3" w:rsidRDefault="00143224" w:rsidP="00BE02D6">
      <w:pPr>
        <w:spacing w:after="0" w:line="240" w:lineRule="auto"/>
        <w:jc w:val="center"/>
        <w:rPr>
          <w:b/>
          <w:i/>
          <w:sz w:val="24"/>
          <w:szCs w:val="24"/>
        </w:rPr>
      </w:pPr>
      <w:r>
        <w:rPr>
          <w:b/>
          <w:i/>
          <w:noProof/>
          <w:sz w:val="24"/>
          <w:szCs w:val="24"/>
        </w:rPr>
        <w:drawing>
          <wp:anchor distT="0" distB="0" distL="114300" distR="114300" simplePos="0" relativeHeight="251658240" behindDoc="1" locked="0" layoutInCell="1" allowOverlap="1" wp14:anchorId="7E9F7F85" wp14:editId="294B45EA">
            <wp:simplePos x="0" y="0"/>
            <wp:positionH relativeFrom="margin">
              <wp:align>left</wp:align>
            </wp:positionH>
            <wp:positionV relativeFrom="paragraph">
              <wp:posOffset>0</wp:posOffset>
            </wp:positionV>
            <wp:extent cx="1009650" cy="1330960"/>
            <wp:effectExtent l="0" t="0" r="0" b="2540"/>
            <wp:wrapThrough wrapText="bothSides">
              <wp:wrapPolygon edited="0">
                <wp:start x="0" y="0"/>
                <wp:lineTo x="0" y="21332"/>
                <wp:lineTo x="21192" y="21332"/>
                <wp:lineTo x="21192" y="0"/>
                <wp:lineTo x="0" y="0"/>
              </wp:wrapPolygon>
            </wp:wrapThrough>
            <wp:docPr id="2" name="Picture 2"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330960"/>
                    </a:xfrm>
                    <a:prstGeom prst="rect">
                      <a:avLst/>
                    </a:prstGeom>
                  </pic:spPr>
                </pic:pic>
              </a:graphicData>
            </a:graphic>
          </wp:anchor>
        </w:drawing>
      </w:r>
      <w:r w:rsidR="005901DB" w:rsidRPr="009662B3">
        <w:rPr>
          <w:b/>
          <w:i/>
          <w:sz w:val="24"/>
          <w:szCs w:val="24"/>
        </w:rPr>
        <w:t>The Tree House Episcopal Montessori School</w:t>
      </w:r>
    </w:p>
    <w:p w14:paraId="49920031" w14:textId="795AA411" w:rsidR="005901DB" w:rsidRPr="009662B3" w:rsidRDefault="00FA0C84" w:rsidP="00BE02D6">
      <w:pPr>
        <w:spacing w:after="0" w:line="240" w:lineRule="auto"/>
        <w:jc w:val="center"/>
        <w:rPr>
          <w:b/>
          <w:i/>
          <w:sz w:val="24"/>
          <w:szCs w:val="24"/>
        </w:rPr>
      </w:pPr>
      <w:r w:rsidRPr="009662B3">
        <w:rPr>
          <w:b/>
          <w:i/>
          <w:sz w:val="24"/>
          <w:szCs w:val="24"/>
        </w:rPr>
        <w:t xml:space="preserve">  </w:t>
      </w:r>
      <w:r w:rsidR="005901DB" w:rsidRPr="009662B3">
        <w:rPr>
          <w:b/>
          <w:i/>
          <w:sz w:val="24"/>
          <w:szCs w:val="24"/>
        </w:rPr>
        <w:t>Application and Enrollment Procedures</w:t>
      </w:r>
    </w:p>
    <w:p w14:paraId="0FCBD744" w14:textId="27A38536" w:rsidR="00BE02D6" w:rsidRPr="009662B3" w:rsidRDefault="00BE02D6" w:rsidP="00BE02D6">
      <w:pPr>
        <w:spacing w:after="0" w:line="240" w:lineRule="auto"/>
        <w:jc w:val="center"/>
        <w:rPr>
          <w:b/>
          <w:i/>
          <w:sz w:val="24"/>
          <w:szCs w:val="24"/>
        </w:rPr>
      </w:pPr>
      <w:r w:rsidRPr="009662B3">
        <w:rPr>
          <w:b/>
          <w:i/>
          <w:sz w:val="24"/>
          <w:szCs w:val="24"/>
        </w:rPr>
        <w:t>20</w:t>
      </w:r>
      <w:r w:rsidR="002E4E70">
        <w:rPr>
          <w:b/>
          <w:i/>
          <w:sz w:val="24"/>
          <w:szCs w:val="24"/>
        </w:rPr>
        <w:t>20</w:t>
      </w:r>
      <w:r w:rsidRPr="009662B3">
        <w:rPr>
          <w:b/>
          <w:i/>
          <w:sz w:val="24"/>
          <w:szCs w:val="24"/>
        </w:rPr>
        <w:t>-202</w:t>
      </w:r>
      <w:r w:rsidR="002E4E70">
        <w:rPr>
          <w:b/>
          <w:i/>
          <w:sz w:val="24"/>
          <w:szCs w:val="24"/>
        </w:rPr>
        <w:t>1</w:t>
      </w:r>
    </w:p>
    <w:p w14:paraId="595C1023" w14:textId="77777777" w:rsidR="00BE02D6" w:rsidRPr="009662B3" w:rsidRDefault="00BE02D6" w:rsidP="00BE02D6">
      <w:pPr>
        <w:spacing w:after="0" w:line="240" w:lineRule="auto"/>
        <w:rPr>
          <w:i/>
          <w:sz w:val="24"/>
          <w:szCs w:val="24"/>
        </w:rPr>
      </w:pPr>
    </w:p>
    <w:p w14:paraId="5A63369A" w14:textId="296091FC" w:rsidR="005901DB" w:rsidRPr="009662B3" w:rsidRDefault="00A2080B" w:rsidP="009662B3">
      <w:pPr>
        <w:spacing w:after="0" w:line="240" w:lineRule="auto"/>
        <w:jc w:val="both"/>
        <w:rPr>
          <w:i/>
          <w:sz w:val="24"/>
          <w:szCs w:val="24"/>
        </w:rPr>
      </w:pPr>
      <w:r>
        <w:rPr>
          <w:i/>
          <w:sz w:val="24"/>
          <w:szCs w:val="24"/>
        </w:rPr>
        <w:t>Thank you for your interest</w:t>
      </w:r>
      <w:r w:rsidR="00143224">
        <w:rPr>
          <w:i/>
          <w:sz w:val="24"/>
          <w:szCs w:val="24"/>
        </w:rPr>
        <w:t xml:space="preserve"> in</w:t>
      </w:r>
      <w:r>
        <w:rPr>
          <w:i/>
          <w:sz w:val="24"/>
          <w:szCs w:val="24"/>
        </w:rPr>
        <w:t xml:space="preserve"> </w:t>
      </w:r>
      <w:r w:rsidR="003A293B" w:rsidRPr="009662B3">
        <w:rPr>
          <w:i/>
          <w:sz w:val="24"/>
          <w:szCs w:val="24"/>
        </w:rPr>
        <w:t>The Tree House</w:t>
      </w:r>
      <w:r w:rsidR="00143224">
        <w:rPr>
          <w:i/>
          <w:sz w:val="24"/>
          <w:szCs w:val="24"/>
        </w:rPr>
        <w:t>.  We are</w:t>
      </w:r>
      <w:r w:rsidR="00174037" w:rsidRPr="009662B3">
        <w:rPr>
          <w:i/>
          <w:sz w:val="24"/>
          <w:szCs w:val="24"/>
        </w:rPr>
        <w:t xml:space="preserve"> </w:t>
      </w:r>
      <w:r w:rsidR="003A293B" w:rsidRPr="009662B3">
        <w:rPr>
          <w:i/>
          <w:sz w:val="24"/>
          <w:szCs w:val="24"/>
        </w:rPr>
        <w:t>seek</w:t>
      </w:r>
      <w:r>
        <w:rPr>
          <w:i/>
          <w:sz w:val="24"/>
          <w:szCs w:val="24"/>
        </w:rPr>
        <w:t>ing</w:t>
      </w:r>
      <w:r w:rsidR="003A293B" w:rsidRPr="009662B3">
        <w:rPr>
          <w:i/>
          <w:sz w:val="24"/>
          <w:szCs w:val="24"/>
        </w:rPr>
        <w:t xml:space="preserve"> families whose philosophy aligns with ours and who are committed to an authentic Montessor</w:t>
      </w:r>
      <w:r w:rsidR="00174037" w:rsidRPr="009662B3">
        <w:rPr>
          <w:i/>
          <w:sz w:val="24"/>
          <w:szCs w:val="24"/>
        </w:rPr>
        <w:t xml:space="preserve">i education for </w:t>
      </w:r>
      <w:r w:rsidR="0064662D" w:rsidRPr="009662B3">
        <w:rPr>
          <w:i/>
          <w:sz w:val="24"/>
          <w:szCs w:val="24"/>
        </w:rPr>
        <w:t xml:space="preserve">their </w:t>
      </w:r>
      <w:r w:rsidR="00174037" w:rsidRPr="009662B3">
        <w:rPr>
          <w:i/>
          <w:sz w:val="24"/>
          <w:szCs w:val="24"/>
        </w:rPr>
        <w:t>children</w:t>
      </w:r>
      <w:r w:rsidR="0064662D" w:rsidRPr="009662B3">
        <w:rPr>
          <w:i/>
          <w:sz w:val="24"/>
          <w:szCs w:val="24"/>
        </w:rPr>
        <w:t xml:space="preserve">. </w:t>
      </w:r>
    </w:p>
    <w:p w14:paraId="28A5A166" w14:textId="77777777" w:rsidR="00BE02D6" w:rsidRPr="009662B3" w:rsidRDefault="00BE02D6" w:rsidP="009662B3">
      <w:pPr>
        <w:spacing w:after="0" w:line="240" w:lineRule="auto"/>
        <w:jc w:val="both"/>
        <w:rPr>
          <w:i/>
          <w:sz w:val="24"/>
          <w:szCs w:val="24"/>
        </w:rPr>
      </w:pPr>
    </w:p>
    <w:p w14:paraId="305A2CF4" w14:textId="7C90AC38" w:rsidR="00FA0C84" w:rsidRPr="009662B3" w:rsidRDefault="00FA0C84" w:rsidP="009662B3">
      <w:pPr>
        <w:pStyle w:val="ListParagraph"/>
        <w:numPr>
          <w:ilvl w:val="0"/>
          <w:numId w:val="1"/>
        </w:numPr>
        <w:shd w:val="clear" w:color="auto" w:fill="FFFFFF"/>
        <w:spacing w:after="100" w:line="240" w:lineRule="auto"/>
        <w:jc w:val="both"/>
        <w:rPr>
          <w:i/>
          <w:sz w:val="24"/>
          <w:szCs w:val="24"/>
        </w:rPr>
      </w:pPr>
      <w:r w:rsidRPr="009662B3">
        <w:rPr>
          <w:i/>
          <w:sz w:val="24"/>
          <w:szCs w:val="24"/>
        </w:rPr>
        <w:t xml:space="preserve">Criteria for Acceptance into the Pre-Primary (24-36 months) Classroom:  </w:t>
      </w:r>
      <w:r w:rsidR="009662B3">
        <w:rPr>
          <w:i/>
          <w:sz w:val="24"/>
          <w:szCs w:val="24"/>
        </w:rPr>
        <w:t xml:space="preserve">Children </w:t>
      </w:r>
      <w:r w:rsidRPr="009662B3">
        <w:rPr>
          <w:i/>
          <w:sz w:val="24"/>
          <w:szCs w:val="24"/>
        </w:rPr>
        <w:t>applying for the Pre-Primary classroom must be 24 months of age by September 1st.</w:t>
      </w:r>
    </w:p>
    <w:p w14:paraId="156F170D" w14:textId="27DA4EB6" w:rsidR="00BE02D6" w:rsidRPr="009662B3" w:rsidRDefault="00BE02D6" w:rsidP="009662B3">
      <w:pPr>
        <w:pStyle w:val="ListParagraph"/>
        <w:numPr>
          <w:ilvl w:val="0"/>
          <w:numId w:val="1"/>
        </w:numPr>
        <w:shd w:val="clear" w:color="auto" w:fill="FFFFFF"/>
        <w:spacing w:after="100" w:line="240" w:lineRule="auto"/>
        <w:jc w:val="both"/>
        <w:rPr>
          <w:i/>
          <w:sz w:val="24"/>
          <w:szCs w:val="24"/>
        </w:rPr>
      </w:pPr>
      <w:r w:rsidRPr="009662B3">
        <w:rPr>
          <w:i/>
          <w:sz w:val="24"/>
          <w:szCs w:val="24"/>
        </w:rPr>
        <w:t xml:space="preserve">Criteria for Acceptance into the Primary (3-6 years old) Classroom:  </w:t>
      </w:r>
      <w:r w:rsidR="009662B3">
        <w:rPr>
          <w:i/>
          <w:sz w:val="24"/>
          <w:szCs w:val="24"/>
        </w:rPr>
        <w:t>C</w:t>
      </w:r>
      <w:r w:rsidRPr="009662B3">
        <w:rPr>
          <w:i/>
          <w:sz w:val="24"/>
          <w:szCs w:val="24"/>
        </w:rPr>
        <w:t xml:space="preserve">hild must </w:t>
      </w:r>
      <w:r w:rsidR="003A293B" w:rsidRPr="009662B3">
        <w:rPr>
          <w:i/>
          <w:sz w:val="24"/>
          <w:szCs w:val="24"/>
        </w:rPr>
        <w:t xml:space="preserve">be three years old, </w:t>
      </w:r>
      <w:r w:rsidRPr="009662B3">
        <w:rPr>
          <w:i/>
          <w:sz w:val="24"/>
          <w:szCs w:val="24"/>
        </w:rPr>
        <w:t>demonstrate an ability and willingness to follow directions</w:t>
      </w:r>
      <w:r w:rsidR="003A293B" w:rsidRPr="009662B3">
        <w:rPr>
          <w:i/>
          <w:sz w:val="24"/>
          <w:szCs w:val="24"/>
        </w:rPr>
        <w:t>,</w:t>
      </w:r>
      <w:r w:rsidRPr="009662B3">
        <w:rPr>
          <w:i/>
          <w:sz w:val="24"/>
          <w:szCs w:val="24"/>
        </w:rPr>
        <w:t xml:space="preserve"> and must be </w:t>
      </w:r>
      <w:r w:rsidR="003A293B" w:rsidRPr="009662B3">
        <w:rPr>
          <w:i/>
          <w:sz w:val="24"/>
          <w:szCs w:val="24"/>
        </w:rPr>
        <w:t>completely toilet</w:t>
      </w:r>
      <w:r w:rsidRPr="009662B3">
        <w:rPr>
          <w:i/>
          <w:sz w:val="24"/>
          <w:szCs w:val="24"/>
        </w:rPr>
        <w:t xml:space="preserve"> independent. A student applying for Kindergarten must be 5 years of age by September 1st.</w:t>
      </w:r>
    </w:p>
    <w:p w14:paraId="2CCFCAAF" w14:textId="77777777" w:rsidR="00FA0C84" w:rsidRPr="009662B3" w:rsidRDefault="00FA0C84" w:rsidP="00BE02D6">
      <w:pPr>
        <w:spacing w:after="0" w:line="240" w:lineRule="auto"/>
        <w:rPr>
          <w:b/>
          <w:i/>
          <w:sz w:val="24"/>
          <w:szCs w:val="24"/>
        </w:rPr>
      </w:pPr>
    </w:p>
    <w:p w14:paraId="5E7A601A" w14:textId="72AF28FD" w:rsidR="00FA0C84" w:rsidRPr="009662B3" w:rsidRDefault="00FA0C84" w:rsidP="00BE02D6">
      <w:pPr>
        <w:spacing w:after="0" w:line="240" w:lineRule="auto"/>
        <w:rPr>
          <w:b/>
          <w:i/>
          <w:sz w:val="24"/>
          <w:szCs w:val="24"/>
        </w:rPr>
      </w:pPr>
      <w:r w:rsidRPr="009662B3">
        <w:rPr>
          <w:b/>
          <w:i/>
          <w:sz w:val="24"/>
          <w:szCs w:val="24"/>
        </w:rPr>
        <w:t>STEPS TO FOLLOW</w:t>
      </w:r>
    </w:p>
    <w:p w14:paraId="44C46214" w14:textId="77777777" w:rsidR="00FA0C84" w:rsidRPr="009662B3" w:rsidRDefault="00FA0C84" w:rsidP="00BE02D6">
      <w:pPr>
        <w:spacing w:after="0" w:line="240" w:lineRule="auto"/>
        <w:rPr>
          <w:b/>
          <w:i/>
          <w:sz w:val="10"/>
          <w:szCs w:val="24"/>
        </w:rPr>
      </w:pPr>
    </w:p>
    <w:p w14:paraId="069317E2" w14:textId="52CDD1E4" w:rsidR="005901DB" w:rsidRPr="009662B3" w:rsidRDefault="005901DB" w:rsidP="009662B3">
      <w:pPr>
        <w:spacing w:after="0" w:line="240" w:lineRule="auto"/>
        <w:jc w:val="both"/>
        <w:rPr>
          <w:i/>
          <w:sz w:val="24"/>
          <w:szCs w:val="24"/>
        </w:rPr>
      </w:pPr>
      <w:r w:rsidRPr="009662B3">
        <w:rPr>
          <w:b/>
          <w:i/>
          <w:sz w:val="24"/>
          <w:szCs w:val="24"/>
        </w:rPr>
        <w:t>Step 1:</w:t>
      </w:r>
      <w:r w:rsidRPr="009662B3">
        <w:rPr>
          <w:i/>
          <w:sz w:val="24"/>
          <w:szCs w:val="24"/>
        </w:rPr>
        <w:t xml:space="preserve">   The first step in the admission process is to fill out the</w:t>
      </w:r>
      <w:r w:rsidR="00FA0C84" w:rsidRPr="009662B3">
        <w:rPr>
          <w:i/>
          <w:sz w:val="24"/>
          <w:szCs w:val="24"/>
        </w:rPr>
        <w:t xml:space="preserve"> online</w:t>
      </w:r>
      <w:r w:rsidRPr="009662B3">
        <w:rPr>
          <w:i/>
          <w:sz w:val="24"/>
          <w:szCs w:val="24"/>
        </w:rPr>
        <w:t xml:space="preserve"> inquiry form then schedule a school visit</w:t>
      </w:r>
      <w:r w:rsidR="00FA0C84" w:rsidRPr="009662B3">
        <w:rPr>
          <w:i/>
          <w:sz w:val="24"/>
          <w:szCs w:val="24"/>
        </w:rPr>
        <w:t xml:space="preserve"> or attend a</w:t>
      </w:r>
      <w:r w:rsidR="009662B3" w:rsidRPr="009662B3">
        <w:rPr>
          <w:i/>
          <w:sz w:val="24"/>
          <w:szCs w:val="24"/>
        </w:rPr>
        <w:t>n open house.</w:t>
      </w:r>
    </w:p>
    <w:p w14:paraId="3584F168" w14:textId="77777777" w:rsidR="00BE02D6" w:rsidRPr="009662B3" w:rsidRDefault="00BE02D6" w:rsidP="009662B3">
      <w:pPr>
        <w:spacing w:after="0" w:line="240" w:lineRule="auto"/>
        <w:jc w:val="both"/>
        <w:rPr>
          <w:b/>
          <w:i/>
          <w:sz w:val="24"/>
          <w:szCs w:val="24"/>
        </w:rPr>
      </w:pPr>
    </w:p>
    <w:p w14:paraId="40E5F9BE" w14:textId="38E1CF3E" w:rsidR="005901DB" w:rsidRPr="009662B3" w:rsidRDefault="005901DB" w:rsidP="009662B3">
      <w:pPr>
        <w:spacing w:after="0" w:line="240" w:lineRule="auto"/>
        <w:jc w:val="both"/>
        <w:rPr>
          <w:i/>
          <w:sz w:val="24"/>
          <w:szCs w:val="24"/>
        </w:rPr>
      </w:pPr>
      <w:r w:rsidRPr="009662B3">
        <w:rPr>
          <w:b/>
          <w:i/>
          <w:sz w:val="24"/>
          <w:szCs w:val="24"/>
        </w:rPr>
        <w:t>Step</w:t>
      </w:r>
      <w:r w:rsidR="008C5196" w:rsidRPr="009662B3">
        <w:rPr>
          <w:b/>
          <w:i/>
          <w:sz w:val="24"/>
          <w:szCs w:val="24"/>
        </w:rPr>
        <w:t xml:space="preserve"> </w:t>
      </w:r>
      <w:r w:rsidRPr="009662B3">
        <w:rPr>
          <w:b/>
          <w:i/>
          <w:sz w:val="24"/>
          <w:szCs w:val="24"/>
        </w:rPr>
        <w:t>2:</w:t>
      </w:r>
      <w:r w:rsidRPr="009662B3">
        <w:rPr>
          <w:i/>
          <w:sz w:val="24"/>
          <w:szCs w:val="24"/>
        </w:rPr>
        <w:t xml:space="preserve">   </w:t>
      </w:r>
      <w:r w:rsidRPr="009662B3">
        <w:rPr>
          <w:b/>
          <w:i/>
          <w:sz w:val="24"/>
          <w:szCs w:val="24"/>
        </w:rPr>
        <w:t>Submit Application for Admissions</w:t>
      </w:r>
    </w:p>
    <w:p w14:paraId="208E51C7" w14:textId="4EDD8210" w:rsidR="005901DB" w:rsidRPr="009662B3" w:rsidRDefault="005901DB" w:rsidP="009662B3">
      <w:pPr>
        <w:spacing w:after="0" w:line="240" w:lineRule="auto"/>
        <w:jc w:val="both"/>
        <w:rPr>
          <w:i/>
          <w:sz w:val="24"/>
          <w:szCs w:val="24"/>
        </w:rPr>
      </w:pPr>
      <w:r w:rsidRPr="009662B3">
        <w:rPr>
          <w:i/>
          <w:sz w:val="24"/>
          <w:szCs w:val="24"/>
        </w:rPr>
        <w:t>To apply</w:t>
      </w:r>
      <w:r w:rsidR="002E4E70">
        <w:rPr>
          <w:i/>
          <w:sz w:val="24"/>
          <w:szCs w:val="24"/>
        </w:rPr>
        <w:t xml:space="preserve"> to the Tree House</w:t>
      </w:r>
      <w:r w:rsidRPr="009662B3">
        <w:rPr>
          <w:i/>
          <w:sz w:val="24"/>
          <w:szCs w:val="24"/>
        </w:rPr>
        <w:t>, complete an online application for admission and pay the one-time non-refundable application fee of $100 per child. Click the application link on the school website</w:t>
      </w:r>
      <w:r w:rsidR="008C5196" w:rsidRPr="009662B3">
        <w:rPr>
          <w:i/>
          <w:sz w:val="24"/>
          <w:szCs w:val="24"/>
        </w:rPr>
        <w:t xml:space="preserve"> </w:t>
      </w:r>
      <w:r w:rsidRPr="009662B3">
        <w:rPr>
          <w:i/>
          <w:sz w:val="24"/>
          <w:szCs w:val="24"/>
        </w:rPr>
        <w:t>then follow the instructions to create a “new account” on the school’s TADS admission management software</w:t>
      </w:r>
      <w:r w:rsidR="008C5196" w:rsidRPr="009662B3">
        <w:rPr>
          <w:i/>
          <w:sz w:val="24"/>
          <w:szCs w:val="24"/>
        </w:rPr>
        <w:t xml:space="preserve">. </w:t>
      </w:r>
      <w:r w:rsidRPr="009662B3">
        <w:rPr>
          <w:i/>
          <w:sz w:val="24"/>
          <w:szCs w:val="24"/>
        </w:rPr>
        <w:t xml:space="preserve">The application is the first step in the process but is not a guarantee of admission. An interview with the teacher </w:t>
      </w:r>
      <w:r w:rsidR="002E4E70">
        <w:rPr>
          <w:i/>
          <w:sz w:val="24"/>
          <w:szCs w:val="24"/>
        </w:rPr>
        <w:t>will</w:t>
      </w:r>
      <w:r w:rsidRPr="009662B3">
        <w:rPr>
          <w:i/>
          <w:sz w:val="24"/>
          <w:szCs w:val="24"/>
        </w:rPr>
        <w:t xml:space="preserve"> be requested for children being considered for the Primary program. Toddlers require no admission evaluation for entry.</w:t>
      </w:r>
    </w:p>
    <w:p w14:paraId="0E8DFEA1" w14:textId="77777777" w:rsidR="008C5196" w:rsidRPr="009662B3" w:rsidRDefault="008C5196" w:rsidP="009662B3">
      <w:pPr>
        <w:spacing w:after="0" w:line="240" w:lineRule="auto"/>
        <w:jc w:val="both"/>
        <w:rPr>
          <w:b/>
          <w:i/>
          <w:sz w:val="24"/>
          <w:szCs w:val="24"/>
        </w:rPr>
      </w:pPr>
    </w:p>
    <w:p w14:paraId="5BF90950" w14:textId="7CCAE3B1" w:rsidR="005901DB" w:rsidRPr="009662B3" w:rsidRDefault="005901DB" w:rsidP="009662B3">
      <w:pPr>
        <w:spacing w:after="0" w:line="240" w:lineRule="auto"/>
        <w:jc w:val="both"/>
        <w:rPr>
          <w:b/>
          <w:i/>
          <w:sz w:val="24"/>
          <w:szCs w:val="24"/>
        </w:rPr>
      </w:pPr>
      <w:r w:rsidRPr="009662B3">
        <w:rPr>
          <w:b/>
          <w:i/>
          <w:sz w:val="24"/>
          <w:szCs w:val="24"/>
        </w:rPr>
        <w:t>Step 3: Letters of Acceptance or Waiting Pool</w:t>
      </w:r>
    </w:p>
    <w:p w14:paraId="1706FBB4" w14:textId="7324A52E" w:rsidR="008C5196" w:rsidRPr="009662B3" w:rsidRDefault="005901DB" w:rsidP="009662B3">
      <w:pPr>
        <w:spacing w:after="0" w:line="240" w:lineRule="auto"/>
        <w:jc w:val="both"/>
        <w:rPr>
          <w:i/>
          <w:sz w:val="24"/>
          <w:szCs w:val="24"/>
        </w:rPr>
      </w:pPr>
      <w:r w:rsidRPr="009662B3">
        <w:rPr>
          <w:i/>
          <w:sz w:val="24"/>
          <w:szCs w:val="24"/>
        </w:rPr>
        <w:t xml:space="preserve">The first round of letters of acceptance will be sent via email by April </w:t>
      </w:r>
      <w:r w:rsidR="002E4E70">
        <w:rPr>
          <w:i/>
          <w:sz w:val="24"/>
          <w:szCs w:val="24"/>
        </w:rPr>
        <w:t>30th</w:t>
      </w:r>
      <w:r w:rsidRPr="009662B3">
        <w:rPr>
          <w:i/>
          <w:sz w:val="24"/>
          <w:szCs w:val="24"/>
        </w:rPr>
        <w:t xml:space="preserve">.  Families have 10 days to finalize admissions– including the </w:t>
      </w:r>
      <w:r w:rsidR="008C5196" w:rsidRPr="009662B3">
        <w:rPr>
          <w:i/>
          <w:sz w:val="24"/>
          <w:szCs w:val="24"/>
        </w:rPr>
        <w:t xml:space="preserve">annual </w:t>
      </w:r>
      <w:r w:rsidRPr="009662B3">
        <w:rPr>
          <w:i/>
          <w:sz w:val="24"/>
          <w:szCs w:val="24"/>
        </w:rPr>
        <w:t>$400 non-refundable tuition deposit and necessary paperwork to secure their spot for the upcoming school year. If no space is available, the application will be placed in a waiting po</w:t>
      </w:r>
      <w:r w:rsidR="008C5196" w:rsidRPr="009662B3">
        <w:rPr>
          <w:i/>
          <w:sz w:val="24"/>
          <w:szCs w:val="24"/>
        </w:rPr>
        <w:t>ol.</w:t>
      </w:r>
    </w:p>
    <w:p w14:paraId="43F818AF" w14:textId="77777777" w:rsidR="005901DB" w:rsidRPr="009662B3" w:rsidRDefault="005901DB" w:rsidP="009662B3">
      <w:pPr>
        <w:spacing w:after="0" w:line="240" w:lineRule="auto"/>
        <w:jc w:val="both"/>
        <w:rPr>
          <w:i/>
          <w:sz w:val="24"/>
          <w:szCs w:val="24"/>
        </w:rPr>
      </w:pPr>
    </w:p>
    <w:p w14:paraId="31A3F5B6" w14:textId="4F2C96F3" w:rsidR="005901DB" w:rsidRPr="009662B3" w:rsidRDefault="005901DB" w:rsidP="009662B3">
      <w:pPr>
        <w:spacing w:after="0" w:line="240" w:lineRule="auto"/>
        <w:jc w:val="both"/>
        <w:rPr>
          <w:b/>
          <w:i/>
          <w:sz w:val="24"/>
          <w:szCs w:val="24"/>
        </w:rPr>
      </w:pPr>
      <w:r w:rsidRPr="009662B3">
        <w:rPr>
          <w:b/>
          <w:i/>
          <w:sz w:val="24"/>
          <w:szCs w:val="24"/>
        </w:rPr>
        <w:t>Admission Decision:</w:t>
      </w:r>
    </w:p>
    <w:p w14:paraId="3C155E88" w14:textId="53D955F8" w:rsidR="005901DB" w:rsidRPr="009662B3" w:rsidRDefault="005901DB" w:rsidP="009662B3">
      <w:pPr>
        <w:spacing w:after="0" w:line="240" w:lineRule="auto"/>
        <w:jc w:val="both"/>
        <w:rPr>
          <w:i/>
          <w:sz w:val="24"/>
          <w:szCs w:val="24"/>
        </w:rPr>
      </w:pPr>
      <w:r w:rsidRPr="009662B3">
        <w:rPr>
          <w:i/>
          <w:sz w:val="24"/>
          <w:szCs w:val="24"/>
        </w:rPr>
        <w:t xml:space="preserve">It is the goal of The Tree House to create a balanced educational environment true to the philosophy of Dr. Montessori, with </w:t>
      </w:r>
      <w:r w:rsidR="008C5196" w:rsidRPr="009662B3">
        <w:rPr>
          <w:i/>
          <w:sz w:val="24"/>
          <w:szCs w:val="24"/>
        </w:rPr>
        <w:t xml:space="preserve">a </w:t>
      </w:r>
      <w:r w:rsidRPr="009662B3">
        <w:rPr>
          <w:i/>
          <w:sz w:val="24"/>
          <w:szCs w:val="24"/>
        </w:rPr>
        <w:t>relatively even distribution of boys, girls, and ages.</w:t>
      </w:r>
    </w:p>
    <w:p w14:paraId="1DC23008" w14:textId="77777777" w:rsidR="008C5196" w:rsidRPr="009662B3" w:rsidRDefault="008C5196" w:rsidP="00BE02D6">
      <w:pPr>
        <w:spacing w:after="0" w:line="240" w:lineRule="auto"/>
        <w:rPr>
          <w:i/>
          <w:sz w:val="24"/>
          <w:szCs w:val="24"/>
        </w:rPr>
      </w:pPr>
    </w:p>
    <w:p w14:paraId="7AEC35FC" w14:textId="53C3E8AE" w:rsidR="005901DB" w:rsidRPr="009662B3" w:rsidRDefault="005901DB" w:rsidP="00BE02D6">
      <w:pPr>
        <w:spacing w:after="0" w:line="240" w:lineRule="auto"/>
        <w:rPr>
          <w:i/>
          <w:sz w:val="24"/>
          <w:szCs w:val="24"/>
        </w:rPr>
      </w:pPr>
      <w:r w:rsidRPr="009662B3">
        <w:rPr>
          <w:i/>
          <w:sz w:val="24"/>
          <w:szCs w:val="24"/>
        </w:rPr>
        <w:t>Application Preference is given in the following order:</w:t>
      </w:r>
    </w:p>
    <w:p w14:paraId="52E0063F" w14:textId="77777777" w:rsidR="005901DB" w:rsidRPr="009662B3" w:rsidRDefault="005901DB" w:rsidP="00BE02D6">
      <w:pPr>
        <w:spacing w:after="0" w:line="240" w:lineRule="auto"/>
        <w:rPr>
          <w:i/>
          <w:sz w:val="24"/>
          <w:szCs w:val="24"/>
        </w:rPr>
      </w:pPr>
      <w:r w:rsidRPr="009662B3">
        <w:rPr>
          <w:i/>
          <w:sz w:val="24"/>
          <w:szCs w:val="24"/>
        </w:rPr>
        <w:t>Re-enrollment of current students</w:t>
      </w:r>
    </w:p>
    <w:p w14:paraId="775C88E8" w14:textId="77777777" w:rsidR="005901DB" w:rsidRPr="009662B3" w:rsidRDefault="005901DB" w:rsidP="00BE02D6">
      <w:pPr>
        <w:spacing w:after="0" w:line="240" w:lineRule="auto"/>
        <w:rPr>
          <w:i/>
          <w:sz w:val="24"/>
          <w:szCs w:val="24"/>
        </w:rPr>
      </w:pPr>
      <w:r w:rsidRPr="009662B3">
        <w:rPr>
          <w:i/>
          <w:sz w:val="24"/>
          <w:szCs w:val="24"/>
        </w:rPr>
        <w:t>Siblings of current students</w:t>
      </w:r>
    </w:p>
    <w:p w14:paraId="33FD2D4F" w14:textId="77777777" w:rsidR="005901DB" w:rsidRPr="009662B3" w:rsidRDefault="005901DB" w:rsidP="00BE02D6">
      <w:pPr>
        <w:spacing w:after="0" w:line="240" w:lineRule="auto"/>
        <w:rPr>
          <w:i/>
          <w:sz w:val="24"/>
          <w:szCs w:val="24"/>
        </w:rPr>
      </w:pPr>
      <w:r w:rsidRPr="009662B3">
        <w:rPr>
          <w:i/>
          <w:sz w:val="24"/>
          <w:szCs w:val="24"/>
        </w:rPr>
        <w:t>Children of staff</w:t>
      </w:r>
    </w:p>
    <w:p w14:paraId="12C00173" w14:textId="77777777" w:rsidR="005901DB" w:rsidRPr="009662B3" w:rsidRDefault="005901DB" w:rsidP="00BE02D6">
      <w:pPr>
        <w:spacing w:after="0" w:line="240" w:lineRule="auto"/>
        <w:rPr>
          <w:i/>
          <w:sz w:val="24"/>
          <w:szCs w:val="24"/>
        </w:rPr>
      </w:pPr>
      <w:r w:rsidRPr="009662B3">
        <w:rPr>
          <w:i/>
          <w:sz w:val="24"/>
          <w:szCs w:val="24"/>
        </w:rPr>
        <w:t>Children of Church Members</w:t>
      </w:r>
    </w:p>
    <w:p w14:paraId="6B0452C5" w14:textId="77777777" w:rsidR="005901DB" w:rsidRPr="009662B3" w:rsidRDefault="005901DB" w:rsidP="00BE02D6">
      <w:pPr>
        <w:spacing w:after="0" w:line="240" w:lineRule="auto"/>
        <w:rPr>
          <w:i/>
          <w:sz w:val="24"/>
          <w:szCs w:val="24"/>
        </w:rPr>
      </w:pPr>
      <w:r w:rsidRPr="009662B3">
        <w:rPr>
          <w:i/>
          <w:sz w:val="24"/>
          <w:szCs w:val="24"/>
        </w:rPr>
        <w:t>Transfers from other Montessori schools</w:t>
      </w:r>
    </w:p>
    <w:p w14:paraId="1FE84009" w14:textId="77777777" w:rsidR="005901DB" w:rsidRPr="009662B3" w:rsidRDefault="005901DB" w:rsidP="00BE02D6">
      <w:pPr>
        <w:spacing w:after="0" w:line="240" w:lineRule="auto"/>
        <w:rPr>
          <w:i/>
          <w:sz w:val="24"/>
          <w:szCs w:val="24"/>
        </w:rPr>
      </w:pPr>
      <w:r w:rsidRPr="009662B3">
        <w:rPr>
          <w:i/>
          <w:sz w:val="24"/>
          <w:szCs w:val="24"/>
        </w:rPr>
        <w:t>Five Day Students</w:t>
      </w:r>
    </w:p>
    <w:p w14:paraId="2BED6579" w14:textId="77777777" w:rsidR="005901DB" w:rsidRPr="009662B3" w:rsidRDefault="005901DB" w:rsidP="00BE02D6">
      <w:pPr>
        <w:spacing w:after="0" w:line="240" w:lineRule="auto"/>
        <w:rPr>
          <w:i/>
          <w:sz w:val="24"/>
          <w:szCs w:val="24"/>
        </w:rPr>
      </w:pPr>
      <w:r w:rsidRPr="009662B3">
        <w:rPr>
          <w:i/>
          <w:sz w:val="24"/>
          <w:szCs w:val="24"/>
        </w:rPr>
        <w:t>New students</w:t>
      </w:r>
    </w:p>
    <w:p w14:paraId="0DC01669" w14:textId="77777777" w:rsidR="008C5196" w:rsidRPr="009662B3" w:rsidRDefault="008C5196" w:rsidP="00BE02D6">
      <w:pPr>
        <w:spacing w:after="0" w:line="240" w:lineRule="auto"/>
        <w:rPr>
          <w:i/>
          <w:sz w:val="24"/>
          <w:szCs w:val="24"/>
        </w:rPr>
      </w:pPr>
    </w:p>
    <w:p w14:paraId="5DEC6572" w14:textId="4A06ABB0" w:rsidR="009662B3" w:rsidRPr="009662B3" w:rsidRDefault="005901DB" w:rsidP="009662B3">
      <w:pPr>
        <w:spacing w:after="0" w:line="240" w:lineRule="auto"/>
        <w:jc w:val="both"/>
        <w:rPr>
          <w:i/>
          <w:sz w:val="24"/>
          <w:szCs w:val="24"/>
        </w:rPr>
      </w:pPr>
      <w:r w:rsidRPr="009662B3">
        <w:rPr>
          <w:i/>
          <w:sz w:val="24"/>
          <w:szCs w:val="24"/>
        </w:rPr>
        <w:lastRenderedPageBreak/>
        <w:t xml:space="preserve">The </w:t>
      </w:r>
      <w:r w:rsidR="008C5196" w:rsidRPr="009662B3">
        <w:rPr>
          <w:i/>
          <w:sz w:val="24"/>
          <w:szCs w:val="24"/>
        </w:rPr>
        <w:t>Head of School</w:t>
      </w:r>
      <w:r w:rsidRPr="009662B3">
        <w:rPr>
          <w:i/>
          <w:sz w:val="24"/>
          <w:szCs w:val="24"/>
        </w:rPr>
        <w:t xml:space="preserve"> will determine final acceptance and level of placement. This decision is based on applicable interviews, academic and social progress, and the balance of ages and genders within the classrooms. All children are accepted contingent upon satisfactory adjustment to the school environment. Enrollment is understood to be for the full</w:t>
      </w:r>
      <w:r w:rsidR="002E4E70">
        <w:rPr>
          <w:i/>
          <w:sz w:val="24"/>
          <w:szCs w:val="24"/>
        </w:rPr>
        <w:t xml:space="preserve"> ten</w:t>
      </w:r>
      <w:r w:rsidRPr="009662B3">
        <w:rPr>
          <w:i/>
          <w:sz w:val="24"/>
          <w:szCs w:val="24"/>
        </w:rPr>
        <w:t>-month school year.</w:t>
      </w:r>
    </w:p>
    <w:p w14:paraId="063AF3B0" w14:textId="77777777" w:rsidR="009662B3" w:rsidRPr="009662B3" w:rsidRDefault="009662B3" w:rsidP="009662B3">
      <w:pPr>
        <w:spacing w:after="0" w:line="240" w:lineRule="auto"/>
        <w:jc w:val="both"/>
        <w:rPr>
          <w:rFonts w:cstheme="minorHAnsi"/>
          <w:b/>
          <w:i/>
          <w:sz w:val="24"/>
          <w:szCs w:val="24"/>
        </w:rPr>
      </w:pPr>
    </w:p>
    <w:p w14:paraId="1CB49547" w14:textId="50FC9DB4" w:rsidR="008C5196" w:rsidRPr="009662B3" w:rsidRDefault="008C5196" w:rsidP="009662B3">
      <w:pPr>
        <w:spacing w:after="0" w:line="240" w:lineRule="auto"/>
        <w:jc w:val="both"/>
        <w:rPr>
          <w:rFonts w:cstheme="minorHAnsi"/>
          <w:b/>
          <w:i/>
          <w:sz w:val="24"/>
          <w:szCs w:val="24"/>
        </w:rPr>
      </w:pPr>
      <w:r w:rsidRPr="009662B3">
        <w:rPr>
          <w:rFonts w:cstheme="minorHAnsi"/>
          <w:b/>
          <w:i/>
          <w:sz w:val="24"/>
          <w:szCs w:val="24"/>
        </w:rPr>
        <w:t>Classroom Placement:</w:t>
      </w:r>
    </w:p>
    <w:p w14:paraId="07C92187" w14:textId="77777777" w:rsidR="009662B3" w:rsidRPr="009662B3" w:rsidRDefault="008C5196" w:rsidP="009662B3">
      <w:pPr>
        <w:shd w:val="clear" w:color="auto" w:fill="FFFFFF"/>
        <w:spacing w:after="100" w:line="240" w:lineRule="auto"/>
        <w:jc w:val="both"/>
        <w:rPr>
          <w:rFonts w:eastAsia="Times New Roman" w:cstheme="minorHAnsi"/>
          <w:i/>
          <w:color w:val="222222"/>
          <w:sz w:val="24"/>
          <w:szCs w:val="24"/>
        </w:rPr>
      </w:pPr>
      <w:r w:rsidRPr="00C8010C">
        <w:rPr>
          <w:rFonts w:eastAsia="Times New Roman" w:cstheme="minorHAnsi"/>
          <w:i/>
          <w:color w:val="222222"/>
          <w:sz w:val="24"/>
          <w:szCs w:val="24"/>
        </w:rPr>
        <w:t xml:space="preserve">The </w:t>
      </w:r>
      <w:r w:rsidRPr="00C8010C">
        <w:rPr>
          <w:rFonts w:eastAsia="Times New Roman" w:cstheme="minorHAnsi"/>
          <w:b/>
          <w:i/>
          <w:color w:val="222222"/>
          <w:sz w:val="24"/>
          <w:szCs w:val="24"/>
        </w:rPr>
        <w:t>Pre-Primary classroom</w:t>
      </w:r>
      <w:r w:rsidRPr="00C8010C">
        <w:rPr>
          <w:rFonts w:eastAsia="Times New Roman" w:cstheme="minorHAnsi"/>
          <w:i/>
          <w:color w:val="222222"/>
          <w:sz w:val="24"/>
          <w:szCs w:val="24"/>
        </w:rPr>
        <w:t xml:space="preserve"> is designed for children who will be 2 years old by September 1. Primary teachers implement a toddler designed curriculum to foster cognitive</w:t>
      </w:r>
      <w:r w:rsidR="009662B3" w:rsidRPr="009662B3">
        <w:rPr>
          <w:rFonts w:eastAsia="Times New Roman" w:cstheme="minorHAnsi"/>
          <w:i/>
          <w:color w:val="222222"/>
          <w:sz w:val="24"/>
          <w:szCs w:val="24"/>
        </w:rPr>
        <w:t>,</w:t>
      </w:r>
      <w:r w:rsidRPr="00C8010C">
        <w:rPr>
          <w:rFonts w:eastAsia="Times New Roman" w:cstheme="minorHAnsi"/>
          <w:i/>
          <w:color w:val="222222"/>
          <w:sz w:val="24"/>
          <w:szCs w:val="24"/>
        </w:rPr>
        <w:t xml:space="preserve"> speech and language development, strengthen fine and gross motor skills, introduce grace and courtesy lessons, and promote independence. Students typically remain in the classroom for one year then transition into one of the two Primary classrooms once they have met certain milestones.  </w:t>
      </w:r>
    </w:p>
    <w:p w14:paraId="2D36C75A" w14:textId="69A3CFC0" w:rsidR="008C5196" w:rsidRDefault="008C5196" w:rsidP="002E4E70">
      <w:pPr>
        <w:shd w:val="clear" w:color="auto" w:fill="FFFFFF"/>
        <w:spacing w:before="240" w:after="100" w:line="240" w:lineRule="auto"/>
        <w:jc w:val="both"/>
        <w:rPr>
          <w:rFonts w:eastAsia="Times New Roman" w:cstheme="minorHAnsi"/>
          <w:i/>
          <w:color w:val="222222"/>
          <w:sz w:val="24"/>
          <w:szCs w:val="24"/>
        </w:rPr>
      </w:pPr>
      <w:r w:rsidRPr="009662B3">
        <w:rPr>
          <w:rFonts w:eastAsia="Times New Roman" w:cstheme="minorHAnsi"/>
          <w:i/>
          <w:color w:val="222222"/>
          <w:sz w:val="24"/>
          <w:szCs w:val="24"/>
        </w:rPr>
        <w:t xml:space="preserve">The </w:t>
      </w:r>
      <w:r w:rsidRPr="009662B3">
        <w:rPr>
          <w:rFonts w:eastAsia="Times New Roman" w:cstheme="minorHAnsi"/>
          <w:b/>
          <w:i/>
          <w:color w:val="222222"/>
          <w:sz w:val="24"/>
          <w:szCs w:val="24"/>
        </w:rPr>
        <w:t>Primary classroom’s</w:t>
      </w:r>
      <w:r w:rsidRPr="009662B3">
        <w:rPr>
          <w:rFonts w:eastAsia="Times New Roman" w:cstheme="minorHAnsi"/>
          <w:i/>
          <w:color w:val="222222"/>
          <w:sz w:val="24"/>
          <w:szCs w:val="24"/>
        </w:rPr>
        <w:t xml:space="preserve"> three-year cycle </w:t>
      </w:r>
      <w:r w:rsidRPr="00C8010C">
        <w:rPr>
          <w:rFonts w:eastAsia="Times New Roman" w:cstheme="minorHAnsi"/>
          <w:i/>
          <w:color w:val="222222"/>
          <w:sz w:val="24"/>
          <w:szCs w:val="24"/>
        </w:rPr>
        <w:t xml:space="preserve">is an essential element to Montessori education. Allowing children to </w:t>
      </w:r>
      <w:r w:rsidRPr="009662B3">
        <w:rPr>
          <w:rFonts w:eastAsia="Times New Roman" w:cstheme="minorHAnsi"/>
          <w:i/>
          <w:color w:val="222222"/>
          <w:sz w:val="24"/>
          <w:szCs w:val="24"/>
        </w:rPr>
        <w:t>remain</w:t>
      </w:r>
      <w:r w:rsidRPr="00C8010C">
        <w:rPr>
          <w:rFonts w:eastAsia="Times New Roman" w:cstheme="minorHAnsi"/>
          <w:i/>
          <w:color w:val="222222"/>
          <w:sz w:val="24"/>
          <w:szCs w:val="24"/>
        </w:rPr>
        <w:t xml:space="preserve"> in the </w:t>
      </w:r>
      <w:r w:rsidRPr="009662B3">
        <w:rPr>
          <w:rFonts w:eastAsia="Times New Roman" w:cstheme="minorHAnsi"/>
          <w:i/>
          <w:color w:val="222222"/>
          <w:sz w:val="24"/>
          <w:szCs w:val="24"/>
        </w:rPr>
        <w:t>familiar</w:t>
      </w:r>
      <w:r w:rsidRPr="00C8010C">
        <w:rPr>
          <w:rFonts w:eastAsia="Times New Roman" w:cstheme="minorHAnsi"/>
          <w:i/>
          <w:color w:val="222222"/>
          <w:sz w:val="24"/>
          <w:szCs w:val="24"/>
        </w:rPr>
        <w:t xml:space="preserve"> environment through the full three-year cycle is critical for teachers and children to build a strong, stable and consistent community. During this time, children move through the stages of development experiencing different roles, responsibilities, and lessons</w:t>
      </w:r>
      <w:r w:rsidRPr="009662B3">
        <w:rPr>
          <w:rFonts w:eastAsia="Times New Roman" w:cstheme="minorHAnsi"/>
          <w:i/>
          <w:color w:val="222222"/>
          <w:sz w:val="24"/>
          <w:szCs w:val="24"/>
        </w:rPr>
        <w:t>--</w:t>
      </w:r>
      <w:r w:rsidRPr="00C8010C">
        <w:rPr>
          <w:rFonts w:eastAsia="Times New Roman" w:cstheme="minorHAnsi"/>
          <w:i/>
          <w:color w:val="222222"/>
          <w:sz w:val="24"/>
          <w:szCs w:val="24"/>
        </w:rPr>
        <w:t>having their</w:t>
      </w:r>
      <w:r w:rsidRPr="009662B3">
        <w:rPr>
          <w:rFonts w:eastAsia="Times New Roman" w:cstheme="minorHAnsi"/>
          <w:i/>
          <w:color w:val="222222"/>
          <w:sz w:val="24"/>
          <w:szCs w:val="24"/>
        </w:rPr>
        <w:t xml:space="preserve"> </w:t>
      </w:r>
      <w:r w:rsidRPr="00C8010C">
        <w:rPr>
          <w:rFonts w:eastAsia="Times New Roman" w:cstheme="minorHAnsi"/>
          <w:i/>
          <w:color w:val="222222"/>
          <w:sz w:val="24"/>
          <w:szCs w:val="24"/>
        </w:rPr>
        <w:t xml:space="preserve">developmental, social, intellectual and emotional needs met </w:t>
      </w:r>
      <w:r w:rsidRPr="009662B3">
        <w:rPr>
          <w:rFonts w:eastAsia="Times New Roman" w:cstheme="minorHAnsi"/>
          <w:i/>
          <w:color w:val="222222"/>
          <w:sz w:val="24"/>
          <w:szCs w:val="24"/>
        </w:rPr>
        <w:t xml:space="preserve">as they pass through each stage. </w:t>
      </w:r>
    </w:p>
    <w:p w14:paraId="4C65E2EC" w14:textId="77777777" w:rsidR="002E4E70" w:rsidRPr="002E4E70" w:rsidRDefault="002E4E70" w:rsidP="002E4E70">
      <w:pPr>
        <w:shd w:val="clear" w:color="auto" w:fill="FFFFFF"/>
        <w:spacing w:before="240" w:after="100" w:line="240" w:lineRule="auto"/>
        <w:jc w:val="both"/>
        <w:rPr>
          <w:rFonts w:eastAsia="Times New Roman" w:cstheme="minorHAnsi"/>
          <w:i/>
          <w:color w:val="222222"/>
          <w:sz w:val="24"/>
          <w:szCs w:val="24"/>
        </w:rPr>
      </w:pPr>
      <w:bookmarkStart w:id="0" w:name="_GoBack"/>
      <w:bookmarkEnd w:id="0"/>
    </w:p>
    <w:p w14:paraId="21A54929" w14:textId="45BBA978" w:rsidR="00C8010C" w:rsidRPr="009662B3" w:rsidRDefault="009662B3" w:rsidP="009662B3">
      <w:pPr>
        <w:shd w:val="clear" w:color="auto" w:fill="FFFFFF"/>
        <w:spacing w:after="100" w:line="240" w:lineRule="auto"/>
        <w:jc w:val="both"/>
        <w:rPr>
          <w:rFonts w:eastAsia="Times New Roman" w:cstheme="minorHAnsi"/>
          <w:i/>
          <w:color w:val="222222"/>
          <w:sz w:val="24"/>
          <w:szCs w:val="24"/>
        </w:rPr>
      </w:pPr>
      <w:r w:rsidRPr="009662B3">
        <w:rPr>
          <w:rFonts w:eastAsia="Times New Roman" w:cstheme="minorHAnsi"/>
          <w:i/>
          <w:color w:val="222222"/>
          <w:sz w:val="24"/>
          <w:szCs w:val="24"/>
        </w:rPr>
        <w:t>We are excited that you have begun this journey with us!  Please feel free to reach out if you have questions.</w:t>
      </w:r>
    </w:p>
    <w:p w14:paraId="4B613783" w14:textId="77777777" w:rsidR="009662B3" w:rsidRPr="00C8010C" w:rsidRDefault="009662B3" w:rsidP="00C8010C">
      <w:pPr>
        <w:shd w:val="clear" w:color="auto" w:fill="FFFFFF"/>
        <w:spacing w:after="100" w:line="240" w:lineRule="auto"/>
        <w:rPr>
          <w:rFonts w:ascii="Arial" w:eastAsia="Times New Roman" w:hAnsi="Arial" w:cs="Arial"/>
          <w:color w:val="222222"/>
          <w:sz w:val="24"/>
          <w:szCs w:val="24"/>
        </w:rPr>
      </w:pPr>
    </w:p>
    <w:p w14:paraId="4C583140" w14:textId="77777777" w:rsidR="009662B3" w:rsidRPr="009662B3" w:rsidRDefault="009662B3" w:rsidP="00BE02D6">
      <w:pPr>
        <w:spacing w:after="0" w:line="240" w:lineRule="auto"/>
        <w:rPr>
          <w:i/>
          <w:sz w:val="24"/>
          <w:szCs w:val="24"/>
        </w:rPr>
      </w:pPr>
      <w:r w:rsidRPr="009662B3">
        <w:rPr>
          <w:i/>
          <w:sz w:val="24"/>
          <w:szCs w:val="24"/>
        </w:rPr>
        <w:t xml:space="preserve">Peace, </w:t>
      </w:r>
    </w:p>
    <w:p w14:paraId="64154244" w14:textId="77777777" w:rsidR="009662B3" w:rsidRPr="009662B3" w:rsidRDefault="009662B3" w:rsidP="00BE02D6">
      <w:pPr>
        <w:spacing w:after="0" w:line="240" w:lineRule="auto"/>
        <w:rPr>
          <w:i/>
          <w:sz w:val="24"/>
          <w:szCs w:val="24"/>
        </w:rPr>
      </w:pPr>
    </w:p>
    <w:p w14:paraId="6671A922" w14:textId="6E664295" w:rsidR="00C8010C" w:rsidRPr="009662B3" w:rsidRDefault="009662B3" w:rsidP="00BE02D6">
      <w:pPr>
        <w:spacing w:after="0" w:line="240" w:lineRule="auto"/>
        <w:rPr>
          <w:i/>
          <w:sz w:val="24"/>
          <w:szCs w:val="24"/>
        </w:rPr>
      </w:pPr>
      <w:r w:rsidRPr="009662B3">
        <w:rPr>
          <w:i/>
          <w:sz w:val="24"/>
          <w:szCs w:val="24"/>
        </w:rPr>
        <w:t>Summer Stough</w:t>
      </w:r>
    </w:p>
    <w:p w14:paraId="6EDE56AD" w14:textId="3865FC1A" w:rsidR="009662B3" w:rsidRPr="009662B3" w:rsidRDefault="009662B3" w:rsidP="00BE02D6">
      <w:pPr>
        <w:spacing w:after="0" w:line="240" w:lineRule="auto"/>
        <w:rPr>
          <w:i/>
          <w:sz w:val="24"/>
          <w:szCs w:val="24"/>
        </w:rPr>
      </w:pPr>
      <w:r w:rsidRPr="009662B3">
        <w:rPr>
          <w:i/>
          <w:sz w:val="24"/>
          <w:szCs w:val="24"/>
        </w:rPr>
        <w:t>Head of School</w:t>
      </w:r>
    </w:p>
    <w:p w14:paraId="3B853F39" w14:textId="10E0BD56" w:rsidR="009662B3" w:rsidRPr="009662B3" w:rsidRDefault="002E4E70" w:rsidP="00BE02D6">
      <w:pPr>
        <w:spacing w:after="0" w:line="240" w:lineRule="auto"/>
        <w:rPr>
          <w:i/>
          <w:sz w:val="24"/>
          <w:szCs w:val="24"/>
        </w:rPr>
      </w:pPr>
      <w:hyperlink r:id="rId6" w:history="1">
        <w:r w:rsidR="009662B3" w:rsidRPr="009662B3">
          <w:rPr>
            <w:rStyle w:val="Hyperlink"/>
            <w:i/>
            <w:sz w:val="24"/>
            <w:szCs w:val="24"/>
          </w:rPr>
          <w:t>summer@thetreehousectk.org</w:t>
        </w:r>
      </w:hyperlink>
    </w:p>
    <w:p w14:paraId="169847D0" w14:textId="18CC5706" w:rsidR="009662B3" w:rsidRPr="009662B3" w:rsidRDefault="009662B3" w:rsidP="00BE02D6">
      <w:pPr>
        <w:spacing w:after="0" w:line="240" w:lineRule="auto"/>
        <w:rPr>
          <w:i/>
          <w:sz w:val="24"/>
          <w:szCs w:val="24"/>
        </w:rPr>
      </w:pPr>
    </w:p>
    <w:p w14:paraId="0A4FA942" w14:textId="538BEE34" w:rsidR="009662B3" w:rsidRPr="009662B3" w:rsidRDefault="00A2080B" w:rsidP="00BE02D6">
      <w:pPr>
        <w:spacing w:after="0" w:line="240" w:lineRule="auto"/>
        <w:rPr>
          <w:i/>
          <w:sz w:val="24"/>
          <w:szCs w:val="24"/>
        </w:rPr>
      </w:pPr>
      <w:r>
        <w:rPr>
          <w:i/>
          <w:sz w:val="24"/>
          <w:szCs w:val="24"/>
        </w:rPr>
        <w:t>School contact info</w:t>
      </w:r>
    </w:p>
    <w:p w14:paraId="1B9EB142" w14:textId="3A3E1569" w:rsidR="009662B3" w:rsidRDefault="002E4E70" w:rsidP="00BE02D6">
      <w:pPr>
        <w:spacing w:after="0" w:line="240" w:lineRule="auto"/>
        <w:rPr>
          <w:i/>
          <w:sz w:val="24"/>
          <w:szCs w:val="24"/>
        </w:rPr>
      </w:pPr>
      <w:hyperlink r:id="rId7" w:history="1">
        <w:r w:rsidR="009662B3" w:rsidRPr="009662B3">
          <w:rPr>
            <w:rStyle w:val="Hyperlink"/>
            <w:i/>
            <w:sz w:val="24"/>
            <w:szCs w:val="24"/>
          </w:rPr>
          <w:t>www.thetreehousectk.org</w:t>
        </w:r>
      </w:hyperlink>
    </w:p>
    <w:p w14:paraId="42C7A865" w14:textId="5468735E" w:rsidR="00A2080B" w:rsidRPr="009662B3" w:rsidRDefault="002E4E70" w:rsidP="00BE02D6">
      <w:pPr>
        <w:spacing w:after="0" w:line="240" w:lineRule="auto"/>
        <w:rPr>
          <w:i/>
          <w:sz w:val="24"/>
          <w:szCs w:val="24"/>
        </w:rPr>
      </w:pPr>
      <w:hyperlink r:id="rId8" w:history="1">
        <w:r w:rsidR="00A2080B" w:rsidRPr="00001A20">
          <w:rPr>
            <w:rStyle w:val="Hyperlink"/>
            <w:i/>
            <w:sz w:val="24"/>
            <w:szCs w:val="24"/>
          </w:rPr>
          <w:t>info@thetreehousectk.org</w:t>
        </w:r>
      </w:hyperlink>
    </w:p>
    <w:p w14:paraId="5DB6D19F" w14:textId="07E862E6" w:rsidR="009662B3" w:rsidRPr="009662B3" w:rsidRDefault="009662B3" w:rsidP="00BE02D6">
      <w:pPr>
        <w:spacing w:after="0" w:line="240" w:lineRule="auto"/>
        <w:rPr>
          <w:i/>
          <w:sz w:val="24"/>
          <w:szCs w:val="24"/>
        </w:rPr>
      </w:pPr>
      <w:r w:rsidRPr="009662B3">
        <w:rPr>
          <w:i/>
          <w:sz w:val="24"/>
          <w:szCs w:val="24"/>
        </w:rPr>
        <w:t>850.622.9771</w:t>
      </w:r>
    </w:p>
    <w:p w14:paraId="7926B97D" w14:textId="64DDFDD1" w:rsidR="009662B3" w:rsidRDefault="009662B3" w:rsidP="00BE02D6">
      <w:pPr>
        <w:spacing w:after="0" w:line="240" w:lineRule="auto"/>
        <w:rPr>
          <w:i/>
        </w:rPr>
      </w:pPr>
    </w:p>
    <w:p w14:paraId="335F2E3E" w14:textId="658A64C9" w:rsidR="009662B3" w:rsidRDefault="009662B3" w:rsidP="00BE02D6">
      <w:pPr>
        <w:spacing w:after="0" w:line="240" w:lineRule="auto"/>
        <w:rPr>
          <w:i/>
        </w:rPr>
      </w:pPr>
    </w:p>
    <w:p w14:paraId="0949539B" w14:textId="5D1919F4" w:rsidR="009662B3" w:rsidRDefault="009662B3" w:rsidP="00BE02D6">
      <w:pPr>
        <w:spacing w:after="0" w:line="240" w:lineRule="auto"/>
        <w:rPr>
          <w:i/>
        </w:rPr>
      </w:pPr>
    </w:p>
    <w:p w14:paraId="27058BC5" w14:textId="1ACFCE26" w:rsidR="009662B3" w:rsidRDefault="009662B3" w:rsidP="00BE02D6">
      <w:pPr>
        <w:spacing w:after="0" w:line="240" w:lineRule="auto"/>
        <w:rPr>
          <w:i/>
        </w:rPr>
      </w:pPr>
    </w:p>
    <w:p w14:paraId="31244985" w14:textId="58253241" w:rsidR="009662B3" w:rsidRDefault="009662B3" w:rsidP="00BE02D6">
      <w:pPr>
        <w:spacing w:after="0" w:line="240" w:lineRule="auto"/>
        <w:rPr>
          <w:i/>
        </w:rPr>
      </w:pPr>
    </w:p>
    <w:p w14:paraId="2605D7A2" w14:textId="492E2A88" w:rsidR="009662B3" w:rsidRDefault="009662B3" w:rsidP="00BE02D6">
      <w:pPr>
        <w:spacing w:after="0" w:line="240" w:lineRule="auto"/>
        <w:rPr>
          <w:i/>
        </w:rPr>
      </w:pPr>
    </w:p>
    <w:p w14:paraId="0B228497" w14:textId="46455EE2" w:rsidR="009662B3" w:rsidRDefault="009662B3" w:rsidP="00BE02D6">
      <w:pPr>
        <w:spacing w:after="0" w:line="240" w:lineRule="auto"/>
        <w:rPr>
          <w:i/>
        </w:rPr>
      </w:pPr>
    </w:p>
    <w:p w14:paraId="6E55EF9F" w14:textId="71D699B3" w:rsidR="009662B3" w:rsidRDefault="009662B3" w:rsidP="00BE02D6">
      <w:pPr>
        <w:spacing w:after="0" w:line="240" w:lineRule="auto"/>
        <w:rPr>
          <w:i/>
        </w:rPr>
      </w:pPr>
    </w:p>
    <w:p w14:paraId="574188FA" w14:textId="77777777" w:rsidR="009662B3" w:rsidRPr="00BE02D6" w:rsidRDefault="009662B3" w:rsidP="009662B3">
      <w:pPr>
        <w:spacing w:after="0" w:line="240" w:lineRule="auto"/>
        <w:rPr>
          <w:i/>
        </w:rPr>
      </w:pPr>
      <w:r w:rsidRPr="00BE02D6">
        <w:rPr>
          <w:i/>
        </w:rPr>
        <w:t>The Tree House Episcopal Montessori School admits students of any race, sex, color, religion, national and ethnic origin to all the rights, privileges, programs, and activities generally accorded or made available to students at the school. The Tree House Episcopal Montessori School does not discriminate on basis of race, color, religion, national or ethnic origin in initiation of its educational policies, admissions policies, scholarship and programs, or any other school administered programs.</w:t>
      </w:r>
    </w:p>
    <w:p w14:paraId="50D35A71" w14:textId="77777777" w:rsidR="009662B3" w:rsidRPr="00BE02D6" w:rsidRDefault="009662B3" w:rsidP="00BE02D6">
      <w:pPr>
        <w:spacing w:after="0" w:line="240" w:lineRule="auto"/>
        <w:rPr>
          <w:i/>
        </w:rPr>
      </w:pPr>
    </w:p>
    <w:sectPr w:rsidR="009662B3" w:rsidRPr="00BE02D6" w:rsidSect="003C59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01B"/>
    <w:multiLevelType w:val="hybridMultilevel"/>
    <w:tmpl w:val="4554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B"/>
    <w:rsid w:val="00143224"/>
    <w:rsid w:val="00174037"/>
    <w:rsid w:val="002E4E70"/>
    <w:rsid w:val="003A293B"/>
    <w:rsid w:val="003C5963"/>
    <w:rsid w:val="005901DB"/>
    <w:rsid w:val="0064662D"/>
    <w:rsid w:val="006E4B7C"/>
    <w:rsid w:val="008C5196"/>
    <w:rsid w:val="009662B3"/>
    <w:rsid w:val="00A2080B"/>
    <w:rsid w:val="00BE02D6"/>
    <w:rsid w:val="00C264BD"/>
    <w:rsid w:val="00C8010C"/>
    <w:rsid w:val="00E05BEE"/>
    <w:rsid w:val="00FA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1C45"/>
  <w15:chartTrackingRefBased/>
  <w15:docId w15:val="{EF7AD2F0-5383-48B4-B490-A2182E54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84"/>
    <w:pPr>
      <w:ind w:left="720"/>
      <w:contextualSpacing/>
    </w:pPr>
  </w:style>
  <w:style w:type="character" w:styleId="Hyperlink">
    <w:name w:val="Hyperlink"/>
    <w:basedOn w:val="DefaultParagraphFont"/>
    <w:uiPriority w:val="99"/>
    <w:unhideWhenUsed/>
    <w:rsid w:val="009662B3"/>
    <w:rPr>
      <w:color w:val="0563C1" w:themeColor="hyperlink"/>
      <w:u w:val="single"/>
    </w:rPr>
  </w:style>
  <w:style w:type="character" w:styleId="UnresolvedMention">
    <w:name w:val="Unresolved Mention"/>
    <w:basedOn w:val="DefaultParagraphFont"/>
    <w:uiPriority w:val="99"/>
    <w:semiHidden/>
    <w:unhideWhenUsed/>
    <w:rsid w:val="0096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8447">
      <w:bodyDiv w:val="1"/>
      <w:marLeft w:val="0"/>
      <w:marRight w:val="0"/>
      <w:marTop w:val="0"/>
      <w:marBottom w:val="0"/>
      <w:divBdr>
        <w:top w:val="none" w:sz="0" w:space="0" w:color="auto"/>
        <w:left w:val="none" w:sz="0" w:space="0" w:color="auto"/>
        <w:bottom w:val="none" w:sz="0" w:space="0" w:color="auto"/>
        <w:right w:val="none" w:sz="0" w:space="0" w:color="auto"/>
      </w:divBdr>
    </w:div>
    <w:div w:id="2092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reehousectk.org" TargetMode="External"/><Relationship Id="rId3" Type="http://schemas.openxmlformats.org/officeDocument/2006/relationships/settings" Target="settings.xml"/><Relationship Id="rId7" Type="http://schemas.openxmlformats.org/officeDocument/2006/relationships/hyperlink" Target="http://www.thetreehousect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thetreehousectk.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Stough</dc:creator>
  <cp:keywords/>
  <dc:description/>
  <cp:lastModifiedBy>Summer Stough</cp:lastModifiedBy>
  <cp:revision>3</cp:revision>
  <dcterms:created xsi:type="dcterms:W3CDTF">2020-01-28T16:16:00Z</dcterms:created>
  <dcterms:modified xsi:type="dcterms:W3CDTF">2020-01-28T16:20:00Z</dcterms:modified>
</cp:coreProperties>
</file>